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Times New Roman" w:eastAsia="方正小标宋_GBK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全国邮政快递业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青年安全生产示范岗创建备案表</w:t>
      </w:r>
    </w:p>
    <w:p/>
    <w:tbl>
      <w:tblPr>
        <w:tblStyle w:val="4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3606"/>
        <w:gridCol w:w="833"/>
        <w:gridCol w:w="1319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创建集体名称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职工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35周岁以下青年人数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中国邮政集团有限公司广州邮区中心设备维护班华陆维护组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顺丰速运有限公司深圳南山科技园小哥部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龚龙彬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韵达快递有限公司广州超越团队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李枕浪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圆通速递有限公司广州集运中心安全监察组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叶耀银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0" w:type="auto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广东吉瑞货运代理有限公司操作部自动化组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吕荣新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NGE1NWY5ZGFmNTk2OTNjNTYxNzI1ZmE4ODA5MTEifQ=="/>
  </w:docVars>
  <w:rsids>
    <w:rsidRoot w:val="00000000"/>
    <w:rsid w:val="1AD76E00"/>
    <w:rsid w:val="2D90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3"/>
    <w:next w:val="1"/>
    <w:qFormat/>
    <w:uiPriority w:val="0"/>
    <w:rPr>
      <w:rFonts w:ascii="Arial" w:hAnsi="Arial"/>
      <w:sz w:val="24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2019-10-15T08:45:00Z</dcterms:created>
  <dc:creator>Administrator</dc:creator>
  <cp:lastModifiedBy>WPS_1615516082</cp:lastModifiedBy>
  <dcterms:modified xsi:type="dcterms:W3CDTF">2022-06-17T08:52:55Z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9769686112454BA6B77C096EFE955C1F</vt:lpwstr>
  </property>
</Properties>
</file>